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A9" w:rsidRPr="00AA5902" w:rsidRDefault="00D75005" w:rsidP="00681BB7">
      <w:pPr>
        <w:jc w:val="center"/>
        <w:rPr>
          <w:b/>
          <w:szCs w:val="20"/>
          <w:lang w:val="fr-FR"/>
        </w:rPr>
      </w:pPr>
      <w:r w:rsidRPr="00AA5902">
        <w:rPr>
          <w:b/>
          <w:noProof/>
          <w:szCs w:val="20"/>
        </w:rPr>
        <w:drawing>
          <wp:anchor distT="0" distB="0" distL="114300" distR="114300" simplePos="0" relativeHeight="251666432" behindDoc="1" locked="0" layoutInCell="1" allowOverlap="1">
            <wp:simplePos x="0" y="0"/>
            <wp:positionH relativeFrom="column">
              <wp:posOffset>2014855</wp:posOffset>
            </wp:positionH>
            <wp:positionV relativeFrom="paragraph">
              <wp:posOffset>-542290</wp:posOffset>
            </wp:positionV>
            <wp:extent cx="1762125" cy="923925"/>
            <wp:effectExtent l="19050" t="0" r="9525" b="0"/>
            <wp:wrapTight wrapText="bothSides">
              <wp:wrapPolygon edited="0">
                <wp:start x="-234" y="0"/>
                <wp:lineTo x="-234" y="21377"/>
                <wp:lineTo x="21717" y="21377"/>
                <wp:lineTo x="21717" y="0"/>
                <wp:lineTo x="-234" y="0"/>
              </wp:wrapPolygon>
            </wp:wrapTight>
            <wp:docPr id="3" name="Afbeelding 1" descr="LOGO.png"/>
            <wp:cNvGraphicFramePr/>
            <a:graphic xmlns:a="http://schemas.openxmlformats.org/drawingml/2006/main">
              <a:graphicData uri="http://schemas.openxmlformats.org/drawingml/2006/picture">
                <pic:pic xmlns:pic="http://schemas.openxmlformats.org/drawingml/2006/picture">
                  <pic:nvPicPr>
                    <pic:cNvPr id="6470" name="Afbeelding 2" descr="LOGO.png"/>
                    <pic:cNvPicPr>
                      <a:picLocks noChangeAspect="1"/>
                    </pic:cNvPicPr>
                  </pic:nvPicPr>
                  <pic:blipFill>
                    <a:blip r:embed="rId8" cstate="print"/>
                    <a:srcRect/>
                    <a:stretch>
                      <a:fillRect/>
                    </a:stretch>
                  </pic:blipFill>
                  <pic:spPr bwMode="auto">
                    <a:xfrm>
                      <a:off x="0" y="0"/>
                      <a:ext cx="1762125" cy="923925"/>
                    </a:xfrm>
                    <a:prstGeom prst="rect">
                      <a:avLst/>
                    </a:prstGeom>
                    <a:noFill/>
                    <a:ln w="9525">
                      <a:noFill/>
                      <a:miter lim="800000"/>
                      <a:headEnd/>
                      <a:tailEnd/>
                    </a:ln>
                  </pic:spPr>
                </pic:pic>
              </a:graphicData>
            </a:graphic>
          </wp:anchor>
        </w:drawing>
      </w:r>
    </w:p>
    <w:p w:rsidR="0062727A" w:rsidRPr="00AA5902" w:rsidRDefault="0062727A" w:rsidP="00681BB7">
      <w:pPr>
        <w:jc w:val="center"/>
        <w:rPr>
          <w:rFonts w:asciiTheme="majorHAnsi" w:hAnsiTheme="majorHAnsi"/>
          <w:b/>
          <w:sz w:val="28"/>
          <w:szCs w:val="20"/>
          <w:lang w:val="fr-FR"/>
        </w:rPr>
      </w:pPr>
    </w:p>
    <w:p w:rsidR="00EB74DD" w:rsidRPr="00AA5902" w:rsidRDefault="0062727A" w:rsidP="00EB74DD">
      <w:pPr>
        <w:jc w:val="center"/>
        <w:rPr>
          <w:rFonts w:asciiTheme="majorHAnsi" w:hAnsiTheme="majorHAnsi"/>
          <w:b/>
          <w:i/>
          <w:sz w:val="40"/>
          <w:szCs w:val="40"/>
          <w:lang w:val="fr-FR"/>
        </w:rPr>
      </w:pPr>
      <w:r w:rsidRPr="00AA5902">
        <w:rPr>
          <w:rFonts w:asciiTheme="majorHAnsi" w:hAnsiTheme="majorHAnsi"/>
          <w:b/>
          <w:sz w:val="40"/>
          <w:lang w:val="fr-FR"/>
        </w:rPr>
        <w:t>Réglage de la porte</w:t>
      </w:r>
    </w:p>
    <w:p w:rsidR="00EB74DD" w:rsidRPr="00AA5902" w:rsidRDefault="00EB74DD" w:rsidP="00EB74DD">
      <w:pPr>
        <w:jc w:val="center"/>
        <w:rPr>
          <w:rFonts w:asciiTheme="majorHAnsi" w:hAnsiTheme="majorHAnsi"/>
          <w:b/>
          <w:i/>
          <w:sz w:val="36"/>
          <w:szCs w:val="20"/>
          <w:lang w:val="fr-FR"/>
        </w:rPr>
      </w:pPr>
    </w:p>
    <w:p w:rsidR="00EF2520" w:rsidRPr="00AA5902" w:rsidRDefault="00EF2520" w:rsidP="00DA6455">
      <w:pPr>
        <w:rPr>
          <w:rFonts w:asciiTheme="majorHAnsi" w:hAnsiTheme="majorHAnsi"/>
          <w:b/>
          <w:i/>
          <w:sz w:val="28"/>
          <w:szCs w:val="28"/>
          <w:lang w:val="fr-FR"/>
        </w:rPr>
      </w:pPr>
      <w:r w:rsidRPr="00AA5902">
        <w:rPr>
          <w:rFonts w:asciiTheme="majorHAnsi" w:hAnsiTheme="majorHAnsi"/>
          <w:b/>
          <w:i/>
          <w:sz w:val="28"/>
          <w:lang w:val="fr-FR"/>
        </w:rPr>
        <w:t>Réglage en hauteur de l'ouvrant</w:t>
      </w:r>
    </w:p>
    <w:p w:rsidR="00EF2520" w:rsidRPr="00AA5902" w:rsidRDefault="00EF2520" w:rsidP="00EB74DD">
      <w:pPr>
        <w:jc w:val="center"/>
        <w:rPr>
          <w:rFonts w:asciiTheme="majorHAnsi" w:hAnsiTheme="majorHAnsi"/>
          <w:b/>
          <w:i/>
          <w:sz w:val="36"/>
          <w:szCs w:val="20"/>
          <w:lang w:val="fr-FR"/>
        </w:rPr>
      </w:pPr>
      <w:r w:rsidRPr="00AA5902">
        <w:rPr>
          <w:rFonts w:asciiTheme="majorHAnsi" w:hAnsiTheme="majorHAnsi"/>
          <w:b/>
          <w:i/>
          <w:noProof/>
          <w:sz w:val="36"/>
          <w:szCs w:val="20"/>
        </w:rPr>
        <w:drawing>
          <wp:anchor distT="0" distB="0" distL="114300" distR="114300" simplePos="0" relativeHeight="251659264" behindDoc="1" locked="0" layoutInCell="1" allowOverlap="1">
            <wp:simplePos x="0" y="0"/>
            <wp:positionH relativeFrom="column">
              <wp:posOffset>100330</wp:posOffset>
            </wp:positionH>
            <wp:positionV relativeFrom="paragraph">
              <wp:posOffset>243840</wp:posOffset>
            </wp:positionV>
            <wp:extent cx="2238375" cy="1676400"/>
            <wp:effectExtent l="19050" t="0" r="9525" b="0"/>
            <wp:wrapNone/>
            <wp:docPr id="9" name="Afbeelding 3" descr="IMG_2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24.jpg"/>
                    <pic:cNvPicPr/>
                  </pic:nvPicPr>
                  <pic:blipFill>
                    <a:blip r:embed="rId9" cstate="print"/>
                    <a:stretch>
                      <a:fillRect/>
                    </a:stretch>
                  </pic:blipFill>
                  <pic:spPr>
                    <a:xfrm>
                      <a:off x="0" y="0"/>
                      <a:ext cx="2238375" cy="1676400"/>
                    </a:xfrm>
                    <a:prstGeom prst="rect">
                      <a:avLst/>
                    </a:prstGeom>
                    <a:ln>
                      <a:noFill/>
                    </a:ln>
                    <a:effectLst>
                      <a:softEdge rad="112500"/>
                    </a:effectLst>
                  </pic:spPr>
                </pic:pic>
              </a:graphicData>
            </a:graphic>
          </wp:anchor>
        </w:drawing>
      </w:r>
      <w:r w:rsidRPr="00AA5902">
        <w:rPr>
          <w:rFonts w:asciiTheme="majorHAnsi" w:hAnsiTheme="majorHAnsi"/>
          <w:b/>
          <w:i/>
          <w:noProof/>
          <w:sz w:val="36"/>
          <w:szCs w:val="20"/>
        </w:rPr>
        <w:drawing>
          <wp:anchor distT="0" distB="0" distL="114300" distR="114300" simplePos="0" relativeHeight="251658240" behindDoc="0" locked="0" layoutInCell="1" allowOverlap="1">
            <wp:simplePos x="0" y="0"/>
            <wp:positionH relativeFrom="column">
              <wp:posOffset>2633980</wp:posOffset>
            </wp:positionH>
            <wp:positionV relativeFrom="paragraph">
              <wp:posOffset>272415</wp:posOffset>
            </wp:positionV>
            <wp:extent cx="2190750" cy="1647825"/>
            <wp:effectExtent l="19050" t="0" r="0" b="0"/>
            <wp:wrapSquare wrapText="bothSides"/>
            <wp:docPr id="1" name="Afbeelding 0" descr="IMG_2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25.jpg"/>
                    <pic:cNvPicPr/>
                  </pic:nvPicPr>
                  <pic:blipFill>
                    <a:blip r:embed="rId10" cstate="print"/>
                    <a:stretch>
                      <a:fillRect/>
                    </a:stretch>
                  </pic:blipFill>
                  <pic:spPr>
                    <a:xfrm>
                      <a:off x="0" y="0"/>
                      <a:ext cx="2190750" cy="1647825"/>
                    </a:xfrm>
                    <a:prstGeom prst="rect">
                      <a:avLst/>
                    </a:prstGeom>
                    <a:ln>
                      <a:noFill/>
                    </a:ln>
                    <a:effectLst>
                      <a:softEdge rad="112500"/>
                    </a:effectLst>
                  </pic:spPr>
                </pic:pic>
              </a:graphicData>
            </a:graphic>
          </wp:anchor>
        </w:drawing>
      </w:r>
    </w:p>
    <w:p w:rsidR="00DA6455" w:rsidRPr="00AA5902" w:rsidRDefault="00DA6455" w:rsidP="00EB74DD">
      <w:pPr>
        <w:jc w:val="center"/>
        <w:rPr>
          <w:rFonts w:asciiTheme="majorHAnsi" w:hAnsiTheme="majorHAnsi"/>
          <w:b/>
          <w:i/>
          <w:sz w:val="36"/>
          <w:szCs w:val="20"/>
          <w:lang w:val="fr-FR"/>
        </w:rPr>
      </w:pPr>
    </w:p>
    <w:p w:rsidR="00DA6455" w:rsidRPr="00AA5902" w:rsidRDefault="00DA6455" w:rsidP="00EB74DD">
      <w:pPr>
        <w:jc w:val="center"/>
        <w:rPr>
          <w:rFonts w:asciiTheme="majorHAnsi" w:hAnsiTheme="majorHAnsi"/>
          <w:b/>
          <w:i/>
          <w:sz w:val="36"/>
          <w:szCs w:val="20"/>
          <w:lang w:val="fr-FR"/>
        </w:rPr>
      </w:pPr>
    </w:p>
    <w:p w:rsidR="00DA6455" w:rsidRPr="00AA5902" w:rsidRDefault="00DA6455" w:rsidP="00EB74DD">
      <w:pPr>
        <w:jc w:val="center"/>
        <w:rPr>
          <w:rFonts w:asciiTheme="majorHAnsi" w:hAnsiTheme="majorHAnsi"/>
          <w:b/>
          <w:i/>
          <w:sz w:val="36"/>
          <w:szCs w:val="20"/>
          <w:lang w:val="fr-FR"/>
        </w:rPr>
      </w:pPr>
    </w:p>
    <w:p w:rsidR="00DA6455" w:rsidRPr="00AA5902" w:rsidRDefault="00DA6455" w:rsidP="00EB74DD">
      <w:pPr>
        <w:jc w:val="center"/>
        <w:rPr>
          <w:rFonts w:asciiTheme="majorHAnsi" w:hAnsiTheme="majorHAnsi"/>
          <w:b/>
          <w:i/>
          <w:sz w:val="36"/>
          <w:szCs w:val="20"/>
          <w:lang w:val="fr-FR"/>
        </w:rPr>
      </w:pPr>
    </w:p>
    <w:p w:rsidR="00DA6455" w:rsidRPr="00AA5902" w:rsidRDefault="00DA6455" w:rsidP="00EB74DD">
      <w:pPr>
        <w:jc w:val="center"/>
        <w:rPr>
          <w:rFonts w:asciiTheme="majorHAnsi" w:hAnsiTheme="majorHAnsi"/>
          <w:b/>
          <w:i/>
          <w:sz w:val="36"/>
          <w:szCs w:val="20"/>
          <w:lang w:val="fr-FR"/>
        </w:rPr>
      </w:pPr>
    </w:p>
    <w:p w:rsidR="00DA6455" w:rsidRPr="00AA5902" w:rsidRDefault="00F33CD9" w:rsidP="00EB74DD">
      <w:pPr>
        <w:jc w:val="center"/>
        <w:rPr>
          <w:rFonts w:asciiTheme="majorHAnsi" w:hAnsiTheme="majorHAnsi"/>
          <w:b/>
          <w:i/>
          <w:sz w:val="36"/>
          <w:szCs w:val="20"/>
          <w:lang w:val="fr-FR"/>
        </w:rPr>
      </w:pPr>
      <w:r w:rsidRPr="00F33CD9">
        <w:rPr>
          <w:rFonts w:asciiTheme="majorHAnsi" w:hAnsiTheme="majorHAnsi"/>
          <w:b/>
          <w:i/>
          <w:noProof/>
          <w:sz w:val="36"/>
          <w:szCs w:val="20"/>
          <w:lang w:val="fr-BE" w:eastAsia="fr-BE"/>
        </w:rPr>
        <w:pict>
          <v:shape id="AutoShape 24" o:spid="_x0000_s1026" style="position:absolute;left:0;text-align:left;margin-left:193.9pt;margin-top:19.7pt;width:114.75pt;height:34.5pt;z-index:251660288;visibility:visible;mso-height-relative:margi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" adj="0,,0" path="m15429,l9257,7200r3086,l12343,14400,,14400r,7200l18514,21600r,-14400l21600,7200,15429,xe" fillcolor="#bed24b" strokeweight=".5pt">
            <v:stroke joinstyle="miter"/>
            <v:formulas/>
            <v:path o:connecttype="custom" o:connectlocs="1040975,0;624558,146050;0,365145;624558,438150;1249116,304271;1457325,146050" o:connectangles="270,180,180,90,0,0" textboxrect="0,14400,18514,21600"/>
          </v:shape>
        </w:pict>
      </w:r>
      <w:r w:rsidRPr="00F33CD9">
        <w:rPr>
          <w:rFonts w:asciiTheme="majorHAnsi" w:hAnsiTheme="majorHAnsi"/>
          <w:b/>
          <w:i/>
          <w:noProof/>
          <w:sz w:val="36"/>
          <w:szCs w:val="20"/>
          <w:lang w:val="fr-BE" w:eastAsia="fr-BE"/>
        </w:rPr>
        <w:pict>
          <v:shape id="AutoShape 25" o:spid="_x0000_s1030" style="position:absolute;left:0;text-align:left;margin-left:46.8pt;margin-top:19.7pt;width:147.85pt;height:34.5pt;flip:x;z-index:251661312;visibility:visible;mso-height-relative:margi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" adj="0,,0" path="m15429,l9257,7200r3086,l12343,14400,,14400r,7200l18514,21600r,-14400l21600,7200,15429,xe" fillcolor="#bed24b" strokeweight=".5pt">
            <v:stroke joinstyle="miter"/>
            <v:formulas/>
            <v:path o:connecttype="custom" o:connectlocs="1341248,0;804714,146050;0,365145;804714,438150;1609428,304271;1877695,146050" o:connectangles="270,180,180,90,0,0" textboxrect="0,14400,18514,21600"/>
          </v:shape>
        </w:pict>
      </w:r>
    </w:p>
    <w:p w:rsidR="00DA6455" w:rsidRPr="00AA5902" w:rsidRDefault="00DA6455" w:rsidP="00EB74DD">
      <w:pPr>
        <w:jc w:val="center"/>
        <w:rPr>
          <w:rFonts w:asciiTheme="majorHAnsi" w:hAnsiTheme="majorHAnsi"/>
          <w:b/>
          <w:i/>
          <w:sz w:val="36"/>
          <w:szCs w:val="20"/>
          <w:lang w:val="fr-FR"/>
        </w:rPr>
      </w:pPr>
    </w:p>
    <w:p w:rsidR="00DA6455" w:rsidRPr="00AA5902" w:rsidRDefault="00DA6455" w:rsidP="00EB74DD">
      <w:pPr>
        <w:jc w:val="center"/>
        <w:rPr>
          <w:rFonts w:asciiTheme="majorHAnsi" w:hAnsiTheme="majorHAnsi"/>
          <w:b/>
          <w:i/>
          <w:sz w:val="36"/>
          <w:szCs w:val="20"/>
          <w:lang w:val="fr-FR"/>
        </w:rPr>
      </w:pPr>
    </w:p>
    <w:p w:rsidR="00440E7C" w:rsidRPr="00AA5902" w:rsidRDefault="00DA6455" w:rsidP="00AA5902">
      <w:pPr>
        <w:jc w:val="both"/>
        <w:rPr>
          <w:rFonts w:asciiTheme="majorHAnsi" w:hAnsiTheme="majorHAnsi"/>
          <w:lang w:val="fr-FR"/>
        </w:rPr>
      </w:pPr>
      <w:r w:rsidRPr="00AA5902">
        <w:rPr>
          <w:rFonts w:asciiTheme="majorHAnsi" w:hAnsiTheme="majorHAnsi"/>
          <w:lang w:val="fr-FR"/>
        </w:rPr>
        <w:t xml:space="preserve">L'ouvrant de la porte peut être relevé ou abaissé de 10 mm maximum, sans l'aide d'un technicien. Sous les charnières se trouve un boulon pour une clé Allen de 5 mm. </w:t>
      </w:r>
    </w:p>
    <w:p w:rsidR="00DA6455" w:rsidRPr="00AA5902" w:rsidRDefault="00DA6455" w:rsidP="00AA5902">
      <w:pPr>
        <w:jc w:val="both"/>
        <w:rPr>
          <w:rFonts w:asciiTheme="majorHAnsi" w:hAnsiTheme="majorHAnsi"/>
          <w:lang w:val="fr-FR"/>
        </w:rPr>
      </w:pPr>
      <w:r w:rsidRPr="00AA5902">
        <w:rPr>
          <w:rFonts w:asciiTheme="majorHAnsi" w:hAnsiTheme="majorHAnsi"/>
          <w:lang w:val="fr-FR"/>
        </w:rPr>
        <w:t xml:space="preserve">Pour </w:t>
      </w:r>
      <w:r w:rsidRPr="00AA5902">
        <w:rPr>
          <w:rFonts w:asciiTheme="majorHAnsi" w:hAnsiTheme="majorHAnsi"/>
          <w:u w:val="single"/>
          <w:lang w:val="fr-FR"/>
        </w:rPr>
        <w:t>relever</w:t>
      </w:r>
      <w:r w:rsidRPr="00AA5902">
        <w:rPr>
          <w:rFonts w:asciiTheme="majorHAnsi" w:hAnsiTheme="majorHAnsi"/>
          <w:lang w:val="fr-FR"/>
        </w:rPr>
        <w:t xml:space="preserve"> la porte, vous devez d'abord serrer le boulon de la charnière supérieure (en tournant vers la droite). Dès que la porte se trouve à la hauteur désirée, serrez les boulons des 3 autres charnières, jusqu'à ce qu'ils touchent à nouveau les charnières.</w:t>
      </w:r>
    </w:p>
    <w:p w:rsidR="00DA6455" w:rsidRPr="00AA5902" w:rsidRDefault="00DA6455" w:rsidP="00AA5902">
      <w:pPr>
        <w:jc w:val="both"/>
        <w:rPr>
          <w:rFonts w:asciiTheme="majorHAnsi" w:hAnsiTheme="majorHAnsi"/>
          <w:lang w:val="fr-FR"/>
        </w:rPr>
      </w:pPr>
      <w:r w:rsidRPr="00AA5902">
        <w:rPr>
          <w:rFonts w:asciiTheme="majorHAnsi" w:hAnsiTheme="majorHAnsi"/>
          <w:lang w:val="fr-FR"/>
        </w:rPr>
        <w:t xml:space="preserve">Pour </w:t>
      </w:r>
      <w:r w:rsidRPr="00AA5902">
        <w:rPr>
          <w:rFonts w:asciiTheme="majorHAnsi" w:hAnsiTheme="majorHAnsi"/>
          <w:u w:val="single"/>
          <w:lang w:val="fr-FR"/>
        </w:rPr>
        <w:t>abaisser</w:t>
      </w:r>
      <w:r w:rsidRPr="00AA5902">
        <w:rPr>
          <w:rFonts w:asciiTheme="majorHAnsi" w:hAnsiTheme="majorHAnsi"/>
          <w:lang w:val="fr-FR"/>
        </w:rPr>
        <w:t xml:space="preserve"> la porte, desserrez tous les boulons d'un quart de tour vers la gauche, jusqu'à ce que la porte se trouve à la hauteur souhaitée.</w:t>
      </w:r>
    </w:p>
    <w:p w:rsidR="00DA6455" w:rsidRPr="00AA5902" w:rsidRDefault="00DA6455" w:rsidP="00DA6455">
      <w:pPr>
        <w:rPr>
          <w:rFonts w:asciiTheme="majorHAnsi" w:hAnsiTheme="majorHAnsi"/>
          <w:lang w:val="fr-FR"/>
        </w:rPr>
      </w:pPr>
    </w:p>
    <w:p w:rsidR="00DA6455" w:rsidRPr="00AA5902" w:rsidRDefault="00DA6455" w:rsidP="00DA6455">
      <w:pPr>
        <w:rPr>
          <w:rFonts w:asciiTheme="majorHAnsi" w:hAnsiTheme="majorHAnsi"/>
          <w:b/>
          <w:i/>
          <w:sz w:val="28"/>
          <w:szCs w:val="28"/>
          <w:lang w:val="fr-FR"/>
        </w:rPr>
      </w:pPr>
      <w:r w:rsidRPr="00AA5902">
        <w:rPr>
          <w:rFonts w:asciiTheme="majorHAnsi" w:hAnsiTheme="majorHAnsi"/>
          <w:b/>
          <w:i/>
          <w:sz w:val="28"/>
          <w:lang w:val="fr-FR"/>
        </w:rPr>
        <w:t>Réglage de la force de fermeture de la poste</w:t>
      </w:r>
    </w:p>
    <w:p w:rsidR="00DA6455" w:rsidRPr="00AA5902" w:rsidRDefault="00DA6455" w:rsidP="00DA6455">
      <w:pPr>
        <w:rPr>
          <w:rFonts w:asciiTheme="majorHAnsi" w:hAnsiTheme="majorHAnsi"/>
          <w:b/>
          <w:i/>
          <w:sz w:val="36"/>
          <w:lang w:val="fr-FR"/>
        </w:rPr>
      </w:pPr>
    </w:p>
    <w:p w:rsidR="00440E7C" w:rsidRPr="00AA5902" w:rsidRDefault="00440E7C" w:rsidP="00AA5902">
      <w:pPr>
        <w:jc w:val="both"/>
        <w:rPr>
          <w:rFonts w:asciiTheme="majorHAnsi" w:hAnsiTheme="majorHAnsi"/>
          <w:szCs w:val="20"/>
          <w:lang w:val="fr-FR"/>
        </w:rPr>
      </w:pPr>
      <w:r w:rsidRPr="00AA5902">
        <w:rPr>
          <w:rFonts w:asciiTheme="majorHAnsi" w:hAnsiTheme="majorHAnsi"/>
          <w:b/>
          <w:noProof/>
          <w:sz w:val="36"/>
          <w:szCs w:val="20"/>
        </w:rPr>
        <w:drawing>
          <wp:anchor distT="0" distB="0" distL="114300" distR="114300" simplePos="0" relativeHeight="251662336" behindDoc="1" locked="0" layoutInCell="1" allowOverlap="1">
            <wp:simplePos x="0" y="0"/>
            <wp:positionH relativeFrom="column">
              <wp:posOffset>-224790</wp:posOffset>
            </wp:positionH>
            <wp:positionV relativeFrom="paragraph">
              <wp:posOffset>200660</wp:posOffset>
            </wp:positionV>
            <wp:extent cx="1981200" cy="1488440"/>
            <wp:effectExtent l="0" t="247650" r="0" b="226060"/>
            <wp:wrapTight wrapText="bothSides">
              <wp:wrapPolygon edited="0">
                <wp:start x="-14" y="20476"/>
                <wp:lineTo x="1440" y="21858"/>
                <wp:lineTo x="20548" y="21858"/>
                <wp:lineTo x="21378" y="21029"/>
                <wp:lineTo x="21378" y="20476"/>
                <wp:lineTo x="21378" y="1401"/>
                <wp:lineTo x="19925" y="18"/>
                <wp:lineTo x="1440" y="18"/>
                <wp:lineTo x="-14" y="1401"/>
                <wp:lineTo x="-14" y="20476"/>
              </wp:wrapPolygon>
            </wp:wrapTight>
            <wp:docPr id="10" name="Afbeelding 9" descr="IMG_2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28.jpg"/>
                    <pic:cNvPicPr/>
                  </pic:nvPicPr>
                  <pic:blipFill>
                    <a:blip r:embed="rId11" cstate="print"/>
                    <a:stretch>
                      <a:fillRect/>
                    </a:stretch>
                  </pic:blipFill>
                  <pic:spPr>
                    <a:xfrm rot="5400000">
                      <a:off x="0" y="0"/>
                      <a:ext cx="1981200" cy="1488440"/>
                    </a:xfrm>
                    <a:prstGeom prst="rect">
                      <a:avLst/>
                    </a:prstGeom>
                    <a:ln>
                      <a:noFill/>
                    </a:ln>
                    <a:effectLst>
                      <a:softEdge rad="112500"/>
                    </a:effectLst>
                  </pic:spPr>
                </pic:pic>
              </a:graphicData>
            </a:graphic>
          </wp:anchor>
        </w:drawing>
      </w:r>
      <w:r w:rsidRPr="00AA5902">
        <w:rPr>
          <w:rFonts w:asciiTheme="majorHAnsi" w:hAnsiTheme="majorHAnsi"/>
          <w:lang w:val="fr-FR"/>
        </w:rPr>
        <w:t xml:space="preserve">Si la porte ne touche pas suffisamment l'encadrement, déplacez la plaque de fermeture d'un cran vers l'extérieur. </w:t>
      </w:r>
    </w:p>
    <w:p w:rsidR="00EF2520" w:rsidRPr="00AA5902" w:rsidRDefault="000E7158" w:rsidP="00AA5902">
      <w:pPr>
        <w:jc w:val="both"/>
        <w:rPr>
          <w:rFonts w:asciiTheme="majorHAnsi" w:hAnsiTheme="majorHAnsi"/>
          <w:szCs w:val="20"/>
          <w:lang w:val="fr-FR"/>
        </w:rPr>
      </w:pPr>
      <w:r w:rsidRPr="00F33CD9">
        <w:rPr>
          <w:rFonts w:asciiTheme="majorHAnsi" w:hAnsiTheme="majorHAnsi"/>
          <w:noProof/>
          <w:szCs w:val="20"/>
          <w:lang w:val="fr-BE" w:eastAsia="fr-BE"/>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9" o:spid="_x0000_s1029" type="#_x0000_t69" style="position:absolute;left:0;text-align:left;margin-left:-109.45pt;margin-top:35.55pt;width:42pt;height:10.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" fillcolor="#ddd8c2 [2894]" strokecolor="black [3213]" strokeweight=".5pt"/>
        </w:pict>
      </w:r>
      <w:r w:rsidRPr="00F33CD9">
        <w:rPr>
          <w:rFonts w:asciiTheme="majorHAnsi" w:hAnsiTheme="majorHAnsi"/>
          <w:noProof/>
          <w:szCs w:val="20"/>
          <w:lang w:val="fr-BE" w:eastAsia="fr-BE"/>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0" o:spid="_x0000_s1027" type="#_x0000_t66" style="position:absolute;left:0;text-align:left;margin-left:-67.45pt;margin-top:25.05pt;width:53.25pt;height:9.7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" fillcolor="#bed24b" strokeweight=".5pt"/>
        </w:pict>
      </w:r>
      <w:r w:rsidR="00773D87" w:rsidRPr="00AA5902">
        <w:rPr>
          <w:rFonts w:asciiTheme="majorHAnsi" w:hAnsiTheme="majorHAnsi"/>
          <w:lang w:val="fr-FR"/>
        </w:rPr>
        <w:t>Lorsque la porte cogne l'encadrement, au point que vous devez la pousser pour qu'elle ferme, réglez la plaque de fermeture d'un cran vers l'intérieur.</w:t>
      </w:r>
    </w:p>
    <w:p w:rsidR="00943543" w:rsidRPr="00AA5902" w:rsidRDefault="000E7158" w:rsidP="00AA5902">
      <w:pPr>
        <w:jc w:val="both"/>
        <w:rPr>
          <w:rFonts w:asciiTheme="majorHAnsi" w:hAnsiTheme="majorHAnsi"/>
          <w:b/>
          <w:sz w:val="36"/>
          <w:szCs w:val="20"/>
          <w:lang w:val="fr-FR"/>
        </w:rPr>
      </w:pPr>
      <w:r w:rsidRPr="00F33CD9">
        <w:rPr>
          <w:rFonts w:asciiTheme="majorHAnsi" w:hAnsiTheme="majorHAnsi"/>
          <w:noProof/>
          <w:szCs w:val="20"/>
          <w:lang w:val="fr-BE" w:eastAsia="fr-BE"/>
        </w:rPr>
        <w:pict>
          <v:shape id="AutoShape 31" o:spid="_x0000_s1028" type="#_x0000_t66" style="position:absolute;left:0;text-align:left;margin-left:-67.45pt;margin-top:11.55pt;width:53.25pt;height:9.7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" fillcolor="#bed24b" strokeweight=".5pt"/>
        </w:pict>
      </w:r>
      <w:r w:rsidR="00943543" w:rsidRPr="00AA5902">
        <w:rPr>
          <w:rFonts w:asciiTheme="majorHAnsi" w:hAnsiTheme="majorHAnsi"/>
          <w:lang w:val="fr-FR"/>
        </w:rPr>
        <w:t>Le réglage de la plaque de fermeture s'effectue simplement, en desserrant les deux vis, sans toutefois les retirer totalement. Après avoir déplacé la plaque de fermeture, il suffit de resserrer les vis. La force de fermeture de la porte est réglée.</w:t>
      </w:r>
      <w:bookmarkStart w:id="0" w:name="_GoBack"/>
      <w:bookmarkEnd w:id="0"/>
    </w:p>
    <w:sectPr w:rsidR="00943543" w:rsidRPr="00AA5902" w:rsidSect="00FE2F0B">
      <w:headerReference w:type="even" r:id="rId12"/>
      <w:headerReference w:type="default" r:id="rId13"/>
      <w:footerReference w:type="even" r:id="rId14"/>
      <w:footerReference w:type="default" r:id="rId15"/>
      <w:headerReference w:type="first" r:id="rId16"/>
      <w:footerReference w:type="first" r:id="rId17"/>
      <w:pgSz w:w="11906" w:h="16838"/>
      <w:pgMar w:top="0" w:right="1417" w:bottom="1417" w:left="1417" w:header="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A59" w:rsidRDefault="00AF5A59" w:rsidP="0009236D">
      <w:r>
        <w:separator/>
      </w:r>
    </w:p>
  </w:endnote>
  <w:endnote w:type="continuationSeparator" w:id="0">
    <w:p w:rsidR="00AF5A59" w:rsidRDefault="00AF5A59" w:rsidP="00092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02" w:rsidRDefault="00AA590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02" w:rsidRDefault="00AA5902">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02" w:rsidRDefault="00AA590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A59" w:rsidRDefault="00AF5A59" w:rsidP="0009236D">
      <w:r>
        <w:separator/>
      </w:r>
    </w:p>
  </w:footnote>
  <w:footnote w:type="continuationSeparator" w:id="0">
    <w:p w:rsidR="00AF5A59" w:rsidRDefault="00AF5A59" w:rsidP="00092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02" w:rsidRDefault="00AA590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93" w:rsidRDefault="007D6293">
    <w:pPr>
      <w:pStyle w:val="Koptekst"/>
    </w:pPr>
    <w:r>
      <w:tab/>
    </w:r>
    <w:r>
      <w:tab/>
    </w:r>
    <w:r>
      <w:tab/>
    </w:r>
    <w:r>
      <w:tab/>
    </w:r>
    <w:r>
      <w:tab/>
    </w:r>
    <w:r>
      <w:rPr>
        <w:noProof/>
      </w:rPr>
      <w:drawing>
        <wp:inline distT="0" distB="0" distL="0" distR="0">
          <wp:extent cx="2005758" cy="993734"/>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nfer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5758" cy="993734"/>
                  </a:xfrm>
                  <a:prstGeom prst="rect">
                    <a:avLst/>
                  </a:prstGeom>
                </pic:spPr>
              </pic:pic>
            </a:graphicData>
          </a:graphic>
        </wp:inline>
      </w:drawing>
    </w:r>
  </w:p>
  <w:p w:rsidR="007D6293" w:rsidRDefault="007D629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02" w:rsidRDefault="00AA59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54157"/>
    <w:multiLevelType w:val="hybridMultilevel"/>
    <w:tmpl w:val="0046F4E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16A35B6"/>
    <w:multiLevelType w:val="hybridMultilevel"/>
    <w:tmpl w:val="8AF2FC5C"/>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
    <w:nsid w:val="629F421E"/>
    <w:multiLevelType w:val="hybridMultilevel"/>
    <w:tmpl w:val="248EE132"/>
    <w:lvl w:ilvl="0" w:tplc="C722E8E4">
      <w:start w:val="2"/>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style="mso-height-relative:margin" fillcolor="#bed24b">
      <v:fill color="#bed24b"/>
      <v:stroke weight=".5pt"/>
    </o:shapedefaults>
  </w:hdrShapeDefaults>
  <w:footnotePr>
    <w:footnote w:id="-1"/>
    <w:footnote w:id="0"/>
  </w:footnotePr>
  <w:endnotePr>
    <w:endnote w:id="-1"/>
    <w:endnote w:id="0"/>
  </w:endnotePr>
  <w:compat/>
  <w:rsids>
    <w:rsidRoot w:val="0009236D"/>
    <w:rsid w:val="00091D92"/>
    <w:rsid w:val="0009236D"/>
    <w:rsid w:val="000E7158"/>
    <w:rsid w:val="0013342A"/>
    <w:rsid w:val="002772A9"/>
    <w:rsid w:val="0042487A"/>
    <w:rsid w:val="00440E7C"/>
    <w:rsid w:val="00491AEE"/>
    <w:rsid w:val="004B7B3E"/>
    <w:rsid w:val="004C38BD"/>
    <w:rsid w:val="004D385D"/>
    <w:rsid w:val="00510E04"/>
    <w:rsid w:val="005E12C0"/>
    <w:rsid w:val="0062727A"/>
    <w:rsid w:val="00656C8A"/>
    <w:rsid w:val="00681BB7"/>
    <w:rsid w:val="006A7DBB"/>
    <w:rsid w:val="00773D87"/>
    <w:rsid w:val="007D6293"/>
    <w:rsid w:val="008C558D"/>
    <w:rsid w:val="00943543"/>
    <w:rsid w:val="009B7A12"/>
    <w:rsid w:val="00AA58E2"/>
    <w:rsid w:val="00AA5902"/>
    <w:rsid w:val="00AD6657"/>
    <w:rsid w:val="00AF5A59"/>
    <w:rsid w:val="00B202CA"/>
    <w:rsid w:val="00C12D7C"/>
    <w:rsid w:val="00C20DF3"/>
    <w:rsid w:val="00D220C5"/>
    <w:rsid w:val="00D677A1"/>
    <w:rsid w:val="00D75005"/>
    <w:rsid w:val="00D80DC6"/>
    <w:rsid w:val="00DA6455"/>
    <w:rsid w:val="00E12831"/>
    <w:rsid w:val="00E44701"/>
    <w:rsid w:val="00EB55ED"/>
    <w:rsid w:val="00EB74DD"/>
    <w:rsid w:val="00EE1D83"/>
    <w:rsid w:val="00EF2520"/>
    <w:rsid w:val="00F33CD9"/>
    <w:rsid w:val="00FE2F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style="mso-height-relative:margin" fillcolor="#bed24b">
      <v:fill color="#bed24b"/>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27A"/>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092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236D"/>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09236D"/>
    <w:pPr>
      <w:outlineLvl w:val="9"/>
    </w:pPr>
    <w:rPr>
      <w:lang w:eastAsia="nl-BE"/>
    </w:rPr>
  </w:style>
  <w:style w:type="paragraph" w:styleId="Ballontekst">
    <w:name w:val="Balloon Text"/>
    <w:basedOn w:val="Standaard"/>
    <w:link w:val="BallontekstChar"/>
    <w:uiPriority w:val="99"/>
    <w:semiHidden/>
    <w:unhideWhenUsed/>
    <w:rsid w:val="0009236D"/>
    <w:rPr>
      <w:rFonts w:ascii="Tahoma" w:hAnsi="Tahoma" w:cs="Tahoma"/>
      <w:sz w:val="16"/>
      <w:szCs w:val="16"/>
    </w:rPr>
  </w:style>
  <w:style w:type="character" w:customStyle="1" w:styleId="BallontekstChar">
    <w:name w:val="Ballontekst Char"/>
    <w:basedOn w:val="Standaardalinea-lettertype"/>
    <w:link w:val="Ballontekst"/>
    <w:uiPriority w:val="99"/>
    <w:semiHidden/>
    <w:rsid w:val="0009236D"/>
    <w:rPr>
      <w:rFonts w:ascii="Tahoma" w:hAnsi="Tahoma" w:cs="Tahoma"/>
      <w:sz w:val="16"/>
      <w:szCs w:val="16"/>
    </w:rPr>
  </w:style>
  <w:style w:type="paragraph" w:styleId="Koptekst">
    <w:name w:val="header"/>
    <w:basedOn w:val="Standaard"/>
    <w:link w:val="KoptekstChar"/>
    <w:uiPriority w:val="99"/>
    <w:unhideWhenUsed/>
    <w:rsid w:val="0009236D"/>
    <w:pPr>
      <w:tabs>
        <w:tab w:val="center" w:pos="4536"/>
        <w:tab w:val="right" w:pos="9072"/>
      </w:tabs>
    </w:pPr>
  </w:style>
  <w:style w:type="character" w:customStyle="1" w:styleId="KoptekstChar">
    <w:name w:val="Koptekst Char"/>
    <w:basedOn w:val="Standaardalinea-lettertype"/>
    <w:link w:val="Koptekst"/>
    <w:uiPriority w:val="99"/>
    <w:rsid w:val="0009236D"/>
  </w:style>
  <w:style w:type="paragraph" w:styleId="Voettekst">
    <w:name w:val="footer"/>
    <w:basedOn w:val="Standaard"/>
    <w:link w:val="VoettekstChar"/>
    <w:uiPriority w:val="99"/>
    <w:unhideWhenUsed/>
    <w:rsid w:val="0009236D"/>
    <w:pPr>
      <w:tabs>
        <w:tab w:val="center" w:pos="4536"/>
        <w:tab w:val="right" w:pos="9072"/>
      </w:tabs>
    </w:pPr>
  </w:style>
  <w:style w:type="character" w:customStyle="1" w:styleId="VoettekstChar">
    <w:name w:val="Voettekst Char"/>
    <w:basedOn w:val="Standaardalinea-lettertype"/>
    <w:link w:val="Voettekst"/>
    <w:uiPriority w:val="99"/>
    <w:rsid w:val="0009236D"/>
  </w:style>
  <w:style w:type="paragraph" w:styleId="Lijstalinea">
    <w:name w:val="List Paragraph"/>
    <w:basedOn w:val="Standaard"/>
    <w:uiPriority w:val="34"/>
    <w:qFormat/>
    <w:rsid w:val="00091D92"/>
    <w:pPr>
      <w:ind w:left="720"/>
      <w:contextualSpacing/>
    </w:pPr>
  </w:style>
  <w:style w:type="character" w:styleId="Hyperlink">
    <w:name w:val="Hyperlink"/>
    <w:basedOn w:val="Standaardalinea-lettertype"/>
    <w:uiPriority w:val="99"/>
    <w:unhideWhenUsed/>
    <w:rsid w:val="00091D92"/>
    <w:rPr>
      <w:color w:val="0000FF" w:themeColor="hyperlink"/>
      <w:u w:val="single"/>
    </w:rPr>
  </w:style>
  <w:style w:type="character" w:customStyle="1" w:styleId="shorttext">
    <w:name w:val="short_text"/>
    <w:basedOn w:val="Standaardalinea-lettertype"/>
    <w:rsid w:val="00627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7A"/>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Kop1Char"/>
    <w:uiPriority w:val="9"/>
    <w:qFormat/>
    <w:rsid w:val="00092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Kop1Char">
    <w:name w:val="Kop 1 Char"/>
    <w:basedOn w:val="Policepardfaut"/>
    <w:link w:val="Titre1"/>
    <w:uiPriority w:val="9"/>
    <w:rsid w:val="0009236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9236D"/>
    <w:pPr>
      <w:outlineLvl w:val="9"/>
    </w:pPr>
    <w:rPr>
      <w:lang w:eastAsia="nl-BE"/>
    </w:rPr>
  </w:style>
  <w:style w:type="paragraph" w:styleId="Textedebulles">
    <w:name w:val="Balloon Text"/>
    <w:basedOn w:val="Normal"/>
    <w:link w:val="BallontekstChar"/>
    <w:uiPriority w:val="99"/>
    <w:semiHidden/>
    <w:unhideWhenUsed/>
    <w:rsid w:val="0009236D"/>
    <w:rPr>
      <w:rFonts w:ascii="Tahoma" w:hAnsi="Tahoma" w:cs="Tahoma"/>
      <w:sz w:val="16"/>
      <w:szCs w:val="16"/>
    </w:rPr>
  </w:style>
  <w:style w:type="character" w:customStyle="1" w:styleId="BallontekstChar">
    <w:name w:val="Ballontekst Char"/>
    <w:basedOn w:val="Policepardfaut"/>
    <w:link w:val="Textedebulles"/>
    <w:uiPriority w:val="99"/>
    <w:semiHidden/>
    <w:rsid w:val="0009236D"/>
    <w:rPr>
      <w:rFonts w:ascii="Tahoma" w:hAnsi="Tahoma" w:cs="Tahoma"/>
      <w:sz w:val="16"/>
      <w:szCs w:val="16"/>
    </w:rPr>
  </w:style>
  <w:style w:type="paragraph" w:styleId="En-tte">
    <w:name w:val="header"/>
    <w:basedOn w:val="Normal"/>
    <w:link w:val="KoptekstChar"/>
    <w:uiPriority w:val="99"/>
    <w:unhideWhenUsed/>
    <w:rsid w:val="0009236D"/>
    <w:pPr>
      <w:tabs>
        <w:tab w:val="center" w:pos="4536"/>
        <w:tab w:val="right" w:pos="9072"/>
      </w:tabs>
    </w:pPr>
  </w:style>
  <w:style w:type="character" w:customStyle="1" w:styleId="KoptekstChar">
    <w:name w:val="Koptekst Char"/>
    <w:basedOn w:val="Policepardfaut"/>
    <w:link w:val="En-tte"/>
    <w:uiPriority w:val="99"/>
    <w:rsid w:val="0009236D"/>
  </w:style>
  <w:style w:type="paragraph" w:styleId="Pieddepage">
    <w:name w:val="footer"/>
    <w:basedOn w:val="Normal"/>
    <w:link w:val="VoettekstChar"/>
    <w:uiPriority w:val="99"/>
    <w:unhideWhenUsed/>
    <w:rsid w:val="0009236D"/>
    <w:pPr>
      <w:tabs>
        <w:tab w:val="center" w:pos="4536"/>
        <w:tab w:val="right" w:pos="9072"/>
      </w:tabs>
    </w:pPr>
  </w:style>
  <w:style w:type="character" w:customStyle="1" w:styleId="VoettekstChar">
    <w:name w:val="Voettekst Char"/>
    <w:basedOn w:val="Policepardfaut"/>
    <w:link w:val="Pieddepage"/>
    <w:uiPriority w:val="99"/>
    <w:rsid w:val="0009236D"/>
  </w:style>
  <w:style w:type="paragraph" w:styleId="Paragraphedeliste">
    <w:name w:val="List Paragraph"/>
    <w:basedOn w:val="Normal"/>
    <w:uiPriority w:val="34"/>
    <w:qFormat/>
    <w:rsid w:val="00091D92"/>
    <w:pPr>
      <w:ind w:left="720"/>
      <w:contextualSpacing/>
    </w:pPr>
  </w:style>
  <w:style w:type="character" w:styleId="Lienhypertexte">
    <w:name w:val="Hyperlink"/>
    <w:basedOn w:val="Policepardfaut"/>
    <w:uiPriority w:val="99"/>
    <w:unhideWhenUsed/>
    <w:rsid w:val="00091D92"/>
    <w:rPr>
      <w:color w:val="0000FF" w:themeColor="hyperlink"/>
      <w:u w:val="single"/>
    </w:rPr>
  </w:style>
  <w:style w:type="character" w:customStyle="1" w:styleId="shorttext">
    <w:name w:val="short_text"/>
    <w:basedOn w:val="Policepardfaut"/>
    <w:rsid w:val="0062727A"/>
  </w:style>
</w:styles>
</file>

<file path=word/webSettings.xml><?xml version="1.0" encoding="utf-8"?>
<w:webSettings xmlns:r="http://schemas.openxmlformats.org/officeDocument/2006/relationships" xmlns:w="http://schemas.openxmlformats.org/wordprocessingml/2006/main">
  <w:divs>
    <w:div w:id="12458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8F3A-E912-4101-8617-971D9DF3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1022</Characters>
  <Application>Microsoft Office Word</Application>
  <DocSecurity>0</DocSecurity>
  <Lines>8</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Matthée</dc:creator>
  <cp:lastModifiedBy>Your User Name</cp:lastModifiedBy>
  <cp:revision>3</cp:revision>
  <cp:lastPrinted>2013-05-21T12:54:00Z</cp:lastPrinted>
  <dcterms:created xsi:type="dcterms:W3CDTF">2013-06-14T09:58:00Z</dcterms:created>
  <dcterms:modified xsi:type="dcterms:W3CDTF">2013-06-20T13:36:00Z</dcterms:modified>
</cp:coreProperties>
</file>